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58" w:rsidRDefault="00C50658" w:rsidP="008550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749" w:rsidRDefault="007A2749" w:rsidP="008550C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8550C8" w:rsidRPr="00A32BD7" w:rsidRDefault="007A2749" w:rsidP="008550C8">
      <w:pPr>
        <w:spacing w:after="0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3850640</wp:posOffset>
            </wp:positionH>
            <wp:positionV relativeFrom="paragraph">
              <wp:posOffset>188595</wp:posOffset>
            </wp:positionV>
            <wp:extent cx="1985010" cy="1488440"/>
            <wp:effectExtent l="19050" t="0" r="0" b="0"/>
            <wp:wrapThrough wrapText="bothSides">
              <wp:wrapPolygon edited="0">
                <wp:start x="-207" y="0"/>
                <wp:lineTo x="-207" y="21287"/>
                <wp:lineTo x="21559" y="21287"/>
                <wp:lineTo x="21559" y="0"/>
                <wp:lineTo x="-207" y="0"/>
              </wp:wrapPolygon>
            </wp:wrapThrough>
            <wp:docPr id="1" name="Рисунок 1" descr="G:\DCIM\157___10\IMG_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57___10\IMG_5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08" t="16579" r="9855" b="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C21" w:rsidRPr="00A32BD7">
        <w:rPr>
          <w:rFonts w:ascii="Times New Roman" w:hAnsi="Times New Roman" w:cs="Times New Roman"/>
          <w:b/>
          <w:color w:val="C00000"/>
          <w:sz w:val="36"/>
          <w:szCs w:val="36"/>
        </w:rPr>
        <w:t>Союзу молодёжи посвящается…</w:t>
      </w:r>
    </w:p>
    <w:p w:rsidR="007A2749" w:rsidRDefault="007A2749" w:rsidP="00A32B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0C8" w:rsidRPr="007A2749" w:rsidRDefault="008550C8" w:rsidP="00A32BD7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В целях патриотического воспитания подрастающего поколения, развития интереса к истории нашей Родины, укрепления связей поколений</w:t>
      </w:r>
      <w:r w:rsidR="00E27C21" w:rsidRPr="007A2749">
        <w:rPr>
          <w:rFonts w:ascii="Times New Roman" w:hAnsi="Times New Roman" w:cs="Times New Roman"/>
          <w:color w:val="7030A0"/>
          <w:sz w:val="28"/>
          <w:szCs w:val="28"/>
        </w:rPr>
        <w:t>, а также в связи с подготовкой к празднованию 100-летия создания ВЛКСМ в городе Нефтегорске проходила районная выставка</w:t>
      </w:r>
      <w:r w:rsidR="001E58C3" w:rsidRPr="007A2749">
        <w:rPr>
          <w:rFonts w:ascii="Times New Roman" w:hAnsi="Times New Roman" w:cs="Times New Roman"/>
          <w:color w:val="7030A0"/>
          <w:sz w:val="28"/>
          <w:szCs w:val="28"/>
        </w:rPr>
        <w:t xml:space="preserve"> и концерт художественной самодеятельности. Ученицы нашей школы: Орлянская Наталья и Уханова Софья</w:t>
      </w:r>
      <w:r w:rsidR="00A32BD7" w:rsidRPr="007A2749">
        <w:rPr>
          <w:rFonts w:ascii="Times New Roman" w:hAnsi="Times New Roman" w:cs="Times New Roman"/>
          <w:color w:val="7030A0"/>
          <w:sz w:val="28"/>
          <w:szCs w:val="28"/>
        </w:rPr>
        <w:t xml:space="preserve"> приняли участие в концерте. На отборочном туре своё выступление они начали со стихотворения «Ты был комсомольцем?»</w:t>
      </w:r>
    </w:p>
    <w:p w:rsidR="00C50658" w:rsidRPr="007A2749" w:rsidRDefault="00C50658" w:rsidP="00281422">
      <w:p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</w:p>
    <w:p w:rsidR="002E5065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Ты был комсомольцем?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Ты помнишь то время,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Когда по ночам разжигались костры?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Как песни кричали,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Словам доверяли –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Наивны мы были, но в сердце храбры.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Картошку сажали,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Пололи, копали,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Но были довольны – нам нравилось жить.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С друзьями встречались,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Друг в друга влюблялись,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И не было времени, чтобы грустить.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Давайте же вспомним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То чудное время,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Когда наша молодость правила бал.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И пусть наши дети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От нас же узнают</w:t>
      </w:r>
    </w:p>
    <w:p w:rsidR="00281422" w:rsidRPr="007A2749" w:rsidRDefault="00281422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Всё то, что нам наш комсомол завещал.</w:t>
      </w:r>
    </w:p>
    <w:p w:rsidR="00A32BD7" w:rsidRPr="007A2749" w:rsidRDefault="00A32BD7" w:rsidP="00A32BD7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32BD7" w:rsidRPr="007A2749" w:rsidRDefault="00A32BD7" w:rsidP="00A32BD7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7A2749">
        <w:rPr>
          <w:rFonts w:ascii="Times New Roman" w:hAnsi="Times New Roman" w:cs="Times New Roman"/>
          <w:color w:val="7030A0"/>
          <w:sz w:val="28"/>
          <w:szCs w:val="28"/>
        </w:rPr>
        <w:t>Затем девочки исполнили «Песню о тревожной молодости» (Музыка А. Пахмутовой, слова Ю. Пузырёва из кинофильма «По ту сторону»). По решению жюри Наталья и Софья были выбраны солистками хора ветеранов города Нефтегорска.</w:t>
      </w:r>
      <w:r w:rsidR="007A2749">
        <w:rPr>
          <w:rFonts w:ascii="Times New Roman" w:hAnsi="Times New Roman" w:cs="Times New Roman"/>
          <w:color w:val="7030A0"/>
          <w:sz w:val="28"/>
          <w:szCs w:val="28"/>
        </w:rPr>
        <w:t xml:space="preserve"> Их выступление было оценено зрителями бурными аплодисментами. </w:t>
      </w:r>
    </w:p>
    <w:p w:rsidR="00C50658" w:rsidRDefault="00C50658" w:rsidP="00281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658" w:rsidRDefault="00C50658" w:rsidP="00281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422" w:rsidRDefault="00281422" w:rsidP="00281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422" w:rsidRDefault="00A32BD7" w:rsidP="003046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align>top</wp:align>
            </wp:positionV>
            <wp:extent cx="4997450" cy="3246120"/>
            <wp:effectExtent l="171450" t="133350" r="127000" b="87630"/>
            <wp:wrapSquare wrapText="bothSides"/>
            <wp:docPr id="3" name="Рисунок 3" descr="G:\DCIM\157___10\IMG_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57___10\IMG_56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985" r="7385"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32461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0469B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0469B" w:rsidRDefault="0030469B" w:rsidP="007A2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69B" w:rsidRPr="00281422" w:rsidRDefault="0030469B" w:rsidP="007A2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042" cy="3153509"/>
            <wp:effectExtent l="171450" t="133350" r="143608" b="104041"/>
            <wp:docPr id="4" name="Рисунок 4" descr="G:\DCIM\157___10\IMG_5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57___10\IMG_5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173" b="1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42" cy="315350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0469B" w:rsidRPr="00281422" w:rsidSect="007A2749">
      <w:pgSz w:w="11906" w:h="16838"/>
      <w:pgMar w:top="426" w:right="850" w:bottom="851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81422"/>
    <w:rsid w:val="00196073"/>
    <w:rsid w:val="001E58C3"/>
    <w:rsid w:val="00281422"/>
    <w:rsid w:val="002E5065"/>
    <w:rsid w:val="0030469B"/>
    <w:rsid w:val="007A2749"/>
    <w:rsid w:val="008550C8"/>
    <w:rsid w:val="00A32BD7"/>
    <w:rsid w:val="00C50658"/>
    <w:rsid w:val="00E2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Стерликовы</dc:creator>
  <cp:lastModifiedBy>Стерликовы</cp:lastModifiedBy>
  <cp:revision>4</cp:revision>
  <dcterms:created xsi:type="dcterms:W3CDTF">2017-10-30T14:02:00Z</dcterms:created>
  <dcterms:modified xsi:type="dcterms:W3CDTF">2017-10-30T16:47:00Z</dcterms:modified>
</cp:coreProperties>
</file>